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82604" w14:textId="77777777" w:rsidR="00AC7047" w:rsidRPr="00A06F5E" w:rsidRDefault="00AC7047" w:rsidP="00AC7047">
      <w:pPr>
        <w:pStyle w:val="p2"/>
        <w:rPr>
          <w:b/>
          <w:color w:val="000000" w:themeColor="text1"/>
          <w:sz w:val="24"/>
          <w:szCs w:val="24"/>
        </w:rPr>
      </w:pPr>
      <w:r w:rsidRPr="00A06F5E">
        <w:rPr>
          <w:b/>
          <w:color w:val="000000" w:themeColor="text1"/>
          <w:sz w:val="24"/>
          <w:szCs w:val="24"/>
        </w:rPr>
        <w:t xml:space="preserve">We can help convince your Director to subscribe your district to CTE Manager! </w:t>
      </w:r>
    </w:p>
    <w:p w14:paraId="17172BCA" w14:textId="77777777" w:rsidR="00AC7047" w:rsidRPr="00AC7047" w:rsidRDefault="00AC7047" w:rsidP="00AC7047">
      <w:pPr>
        <w:pStyle w:val="p2"/>
        <w:rPr>
          <w:color w:val="000000" w:themeColor="text1"/>
        </w:rPr>
      </w:pPr>
    </w:p>
    <w:p w14:paraId="6EF7B108" w14:textId="1F8E1B20" w:rsidR="00AC7047" w:rsidRPr="00AC7047" w:rsidRDefault="00AC7047" w:rsidP="00AC7047">
      <w:pPr>
        <w:pStyle w:val="p2"/>
        <w:rPr>
          <w:color w:val="000000" w:themeColor="text1"/>
        </w:rPr>
      </w:pPr>
      <w:r w:rsidRPr="00AC7047">
        <w:rPr>
          <w:color w:val="000000" w:themeColor="text1"/>
        </w:rPr>
        <w:t xml:space="preserve">Want a subscription to CTE Manager, but not sure what to say? Not to worry! We’ve created this handy sample email to help explain why it makes sense for your </w:t>
      </w:r>
      <w:r>
        <w:rPr>
          <w:color w:val="000000" w:themeColor="text1"/>
        </w:rPr>
        <w:t>school district</w:t>
      </w:r>
      <w:r w:rsidRPr="00AC7047">
        <w:rPr>
          <w:color w:val="000000" w:themeColor="text1"/>
        </w:rPr>
        <w:t xml:space="preserve"> to subscribe. Simply copy and paste it into an email to your </w:t>
      </w:r>
      <w:r>
        <w:rPr>
          <w:color w:val="000000" w:themeColor="text1"/>
        </w:rPr>
        <w:t>CTE director</w:t>
      </w:r>
      <w:r w:rsidRPr="00AC7047">
        <w:rPr>
          <w:color w:val="000000" w:themeColor="text1"/>
        </w:rPr>
        <w:t xml:space="preserve">, customize it with their name, and add a catchy subject line like, “Help take </w:t>
      </w:r>
      <w:r>
        <w:rPr>
          <w:color w:val="000000" w:themeColor="text1"/>
        </w:rPr>
        <w:t>our CTE program’s</w:t>
      </w:r>
      <w:r w:rsidRPr="00AC7047">
        <w:rPr>
          <w:color w:val="000000" w:themeColor="text1"/>
        </w:rPr>
        <w:t xml:space="preserve"> productivity to the next level” and you are one step closer to getting yourself </w:t>
      </w:r>
      <w:r w:rsidR="00B231F4">
        <w:rPr>
          <w:color w:val="000000" w:themeColor="text1"/>
        </w:rPr>
        <w:t xml:space="preserve">(and your colleagues!) </w:t>
      </w:r>
      <w:r w:rsidRPr="00AC7047">
        <w:rPr>
          <w:color w:val="000000" w:themeColor="text1"/>
        </w:rPr>
        <w:t>a CTE Manager subscription!</w:t>
      </w:r>
    </w:p>
    <w:p w14:paraId="2F4F7924" w14:textId="77777777" w:rsidR="00AC7047" w:rsidRPr="00AC7047" w:rsidRDefault="00AC7047" w:rsidP="00AC7047">
      <w:pPr>
        <w:pStyle w:val="p2"/>
        <w:rPr>
          <w:color w:val="000000" w:themeColor="text1"/>
        </w:rPr>
      </w:pPr>
    </w:p>
    <w:p w14:paraId="16E73006" w14:textId="77777777" w:rsidR="00AC7047" w:rsidRPr="00A06F5E" w:rsidRDefault="00AC7047" w:rsidP="00AC7047">
      <w:pPr>
        <w:pStyle w:val="p2"/>
        <w:rPr>
          <w:b/>
          <w:color w:val="000000" w:themeColor="text1"/>
          <w:sz w:val="30"/>
          <w:szCs w:val="30"/>
        </w:rPr>
      </w:pPr>
      <w:r w:rsidRPr="00A06F5E">
        <w:rPr>
          <w:b/>
          <w:color w:val="000000" w:themeColor="text1"/>
          <w:sz w:val="30"/>
          <w:szCs w:val="30"/>
        </w:rPr>
        <w:t>Sample Email:</w:t>
      </w:r>
    </w:p>
    <w:p w14:paraId="47C83253" w14:textId="77777777" w:rsidR="00487DB5" w:rsidRDefault="00487DB5" w:rsidP="00AC7047">
      <w:pPr>
        <w:pStyle w:val="p2"/>
        <w:rPr>
          <w:color w:val="000000" w:themeColor="text1"/>
        </w:rPr>
      </w:pPr>
    </w:p>
    <w:p w14:paraId="07E17805" w14:textId="6FC6139B" w:rsidR="00766E01" w:rsidRDefault="00766E01" w:rsidP="00AC7047">
      <w:pPr>
        <w:pStyle w:val="p2"/>
        <w:rPr>
          <w:color w:val="000000" w:themeColor="text1"/>
        </w:rPr>
      </w:pPr>
      <w:r>
        <w:rPr>
          <w:color w:val="000000" w:themeColor="text1"/>
        </w:rPr>
        <w:t>Dear [Name],</w:t>
      </w:r>
    </w:p>
    <w:p w14:paraId="1CEB1F91" w14:textId="77777777" w:rsidR="00766E01" w:rsidRDefault="00766E01" w:rsidP="00AC7047">
      <w:pPr>
        <w:pStyle w:val="p2"/>
        <w:rPr>
          <w:color w:val="000000" w:themeColor="text1"/>
        </w:rPr>
      </w:pPr>
    </w:p>
    <w:p w14:paraId="103EB3BC" w14:textId="2C973D41" w:rsidR="002D06CC" w:rsidRDefault="00766E01" w:rsidP="00AC7047">
      <w:pPr>
        <w:pStyle w:val="p2"/>
        <w:rPr>
          <w:color w:val="000000" w:themeColor="text1"/>
        </w:rPr>
      </w:pPr>
      <w:r>
        <w:rPr>
          <w:color w:val="000000" w:themeColor="text1"/>
        </w:rPr>
        <w:t>I wanted to inform you of a great new product I recently learned about that can increase productivity in the classroom, highlight CTE students’ accomplishments, and provide valuable data to our school and district like never before. CTE Manager is a student-centered</w:t>
      </w:r>
      <w:r w:rsidR="00B231F4">
        <w:rPr>
          <w:color w:val="000000" w:themeColor="text1"/>
        </w:rPr>
        <w:t>,</w:t>
      </w:r>
      <w:r>
        <w:rPr>
          <w:color w:val="000000" w:themeColor="text1"/>
        </w:rPr>
        <w:t xml:space="preserve"> comprehensive recordkeeping system that focuses on the three-circles of a</w:t>
      </w:r>
      <w:r w:rsidR="00F112C2">
        <w:rPr>
          <w:color w:val="000000" w:themeColor="text1"/>
        </w:rPr>
        <w:t xml:space="preserve"> ‘complete’ CTE program – (1) </w:t>
      </w:r>
      <w:r w:rsidR="000219A0">
        <w:rPr>
          <w:color w:val="000000" w:themeColor="text1"/>
        </w:rPr>
        <w:t>professionalism</w:t>
      </w:r>
      <w:r>
        <w:rPr>
          <w:color w:val="000000" w:themeColor="text1"/>
        </w:rPr>
        <w:t xml:space="preserve">, (2) </w:t>
      </w:r>
      <w:r w:rsidR="000219A0">
        <w:rPr>
          <w:color w:val="000000" w:themeColor="text1"/>
        </w:rPr>
        <w:t>classroom instruction</w:t>
      </w:r>
      <w:r>
        <w:rPr>
          <w:color w:val="000000" w:themeColor="text1"/>
        </w:rPr>
        <w:t>, and (3) project-based learning. With CTE Manager, students keep track of their time involved in these key areas, and then CTE</w:t>
      </w:r>
      <w:r w:rsidR="00B231F4">
        <w:rPr>
          <w:color w:val="000000" w:themeColor="text1"/>
        </w:rPr>
        <w:t xml:space="preserve"> teachers and</w:t>
      </w:r>
      <w:r>
        <w:rPr>
          <w:color w:val="000000" w:themeColor="text1"/>
        </w:rPr>
        <w:t xml:space="preserve"> directors are provided with </w:t>
      </w:r>
      <w:r w:rsidR="00D97129">
        <w:rPr>
          <w:color w:val="000000" w:themeColor="text1"/>
        </w:rPr>
        <w:t xml:space="preserve">impactful reports to assess </w:t>
      </w:r>
      <w:r w:rsidR="002D06CC">
        <w:rPr>
          <w:color w:val="000000" w:themeColor="text1"/>
        </w:rPr>
        <w:t xml:space="preserve">involvement and achievement during </w:t>
      </w:r>
      <w:r w:rsidR="00B231F4">
        <w:rPr>
          <w:color w:val="000000" w:themeColor="text1"/>
        </w:rPr>
        <w:t>students’</w:t>
      </w:r>
      <w:r w:rsidR="002D06CC">
        <w:rPr>
          <w:color w:val="000000" w:themeColor="text1"/>
        </w:rPr>
        <w:t xml:space="preserve"> time in CTE. </w:t>
      </w:r>
    </w:p>
    <w:p w14:paraId="4B389BA0" w14:textId="77777777" w:rsidR="00B231F4" w:rsidRDefault="00B231F4" w:rsidP="00AC7047">
      <w:pPr>
        <w:pStyle w:val="p2"/>
        <w:rPr>
          <w:color w:val="000000" w:themeColor="text1"/>
        </w:rPr>
      </w:pPr>
    </w:p>
    <w:p w14:paraId="0F0F6422" w14:textId="5395ABE4" w:rsidR="00B231F4" w:rsidRDefault="00B231F4" w:rsidP="00B231F4">
      <w:pPr>
        <w:pStyle w:val="p2"/>
        <w:rPr>
          <w:color w:val="000000" w:themeColor="text1"/>
        </w:rPr>
      </w:pPr>
      <w:r>
        <w:rPr>
          <w:color w:val="000000" w:themeColor="text1"/>
        </w:rPr>
        <w:t>For me, as a teacher, I</w:t>
      </w:r>
      <w:r w:rsidR="00C0722B">
        <w:rPr>
          <w:color w:val="000000" w:themeColor="text1"/>
        </w:rPr>
        <w:t xml:space="preserve">’d love </w:t>
      </w:r>
      <w:r>
        <w:rPr>
          <w:color w:val="000000" w:themeColor="text1"/>
        </w:rPr>
        <w:t>to use the following CTE Manager features:</w:t>
      </w:r>
    </w:p>
    <w:p w14:paraId="593A53BF" w14:textId="77777777" w:rsidR="007850EA" w:rsidRDefault="007850EA" w:rsidP="007850EA">
      <w:pPr>
        <w:pStyle w:val="p2"/>
        <w:numPr>
          <w:ilvl w:val="0"/>
          <w:numId w:val="2"/>
        </w:numPr>
        <w:rPr>
          <w:color w:val="000000" w:themeColor="text1"/>
        </w:rPr>
      </w:pPr>
      <w:r w:rsidRPr="0075288C">
        <w:rPr>
          <w:color w:val="000000" w:themeColor="text1"/>
        </w:rPr>
        <w:t xml:space="preserve">National </w:t>
      </w:r>
      <w:r w:rsidRPr="007850EA">
        <w:rPr>
          <w:color w:val="000000" w:themeColor="text1"/>
        </w:rPr>
        <w:t>Common Career Technical Core</w:t>
      </w:r>
      <w:r>
        <w:rPr>
          <w:color w:val="000000" w:themeColor="text1"/>
        </w:rPr>
        <w:t xml:space="preserve"> (</w:t>
      </w:r>
      <w:r w:rsidRPr="0075288C">
        <w:rPr>
          <w:color w:val="000000" w:themeColor="text1"/>
        </w:rPr>
        <w:t>CCTC</w:t>
      </w:r>
      <w:r>
        <w:rPr>
          <w:color w:val="000000" w:themeColor="text1"/>
        </w:rPr>
        <w:t xml:space="preserve">) </w:t>
      </w:r>
      <w:r w:rsidRPr="0075288C">
        <w:rPr>
          <w:color w:val="000000" w:themeColor="text1"/>
        </w:rPr>
        <w:t xml:space="preserve">standards reporting on students’ </w:t>
      </w:r>
      <w:r>
        <w:rPr>
          <w:color w:val="000000" w:themeColor="text1"/>
        </w:rPr>
        <w:t>classroom activities</w:t>
      </w:r>
    </w:p>
    <w:p w14:paraId="3939E40D" w14:textId="30535306" w:rsidR="007C436A" w:rsidRDefault="007850EA" w:rsidP="00C0722B">
      <w:pPr>
        <w:pStyle w:val="p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Work</w:t>
      </w:r>
      <w:r w:rsidR="007C436A" w:rsidRPr="007C436A">
        <w:rPr>
          <w:color w:val="000000" w:themeColor="text1"/>
        </w:rPr>
        <w:t xml:space="preserve">-based learning </w:t>
      </w:r>
      <w:r w:rsidR="007C436A">
        <w:rPr>
          <w:color w:val="000000" w:themeColor="text1"/>
        </w:rPr>
        <w:t xml:space="preserve">projects </w:t>
      </w:r>
      <w:r w:rsidR="00C0722B">
        <w:rPr>
          <w:color w:val="000000" w:themeColor="text1"/>
        </w:rPr>
        <w:t>align</w:t>
      </w:r>
      <w:r w:rsidR="007C436A">
        <w:rPr>
          <w:color w:val="000000" w:themeColor="text1"/>
        </w:rPr>
        <w:t xml:space="preserve"> to O*NET (US Dept. of Labor) occupational tasks</w:t>
      </w:r>
    </w:p>
    <w:p w14:paraId="044FA58F" w14:textId="4D5DDB36" w:rsidR="0092249E" w:rsidRDefault="00111D59" w:rsidP="0092249E">
      <w:pPr>
        <w:pStyle w:val="p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Maintain active </w:t>
      </w:r>
      <w:r w:rsidR="0092249E">
        <w:rPr>
          <w:color w:val="000000" w:themeColor="text1"/>
        </w:rPr>
        <w:t>Employers and Supervisors contact list</w:t>
      </w:r>
      <w:r>
        <w:rPr>
          <w:color w:val="000000" w:themeColor="text1"/>
        </w:rPr>
        <w:t xml:space="preserve"> for </w:t>
      </w:r>
      <w:r w:rsidR="007850EA">
        <w:rPr>
          <w:color w:val="000000" w:themeColor="text1"/>
        </w:rPr>
        <w:t>student projects</w:t>
      </w:r>
    </w:p>
    <w:p w14:paraId="6F8DB53B" w14:textId="1DC400AF" w:rsidR="00100135" w:rsidRDefault="00100135" w:rsidP="0092249E">
      <w:pPr>
        <w:pStyle w:val="p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Delegate online assessments to</w:t>
      </w:r>
      <w:r w:rsidR="007850EA">
        <w:rPr>
          <w:color w:val="000000" w:themeColor="text1"/>
        </w:rPr>
        <w:t xml:space="preserve"> teacher-approved</w:t>
      </w:r>
      <w:r>
        <w:rPr>
          <w:color w:val="000000" w:themeColor="text1"/>
        </w:rPr>
        <w:t xml:space="preserve"> </w:t>
      </w:r>
      <w:r w:rsidR="007850EA">
        <w:rPr>
          <w:color w:val="000000" w:themeColor="text1"/>
        </w:rPr>
        <w:t>mentors</w:t>
      </w:r>
    </w:p>
    <w:p w14:paraId="55D096CC" w14:textId="78E9DCE4" w:rsidR="0092249E" w:rsidRDefault="00BA1BDD" w:rsidP="00BA1BDD">
      <w:pPr>
        <w:pStyle w:val="p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U</w:t>
      </w:r>
      <w:r>
        <w:rPr>
          <w:color w:val="000000" w:themeColor="text1"/>
        </w:rPr>
        <w:t xml:space="preserve">nlimited photos, documents and </w:t>
      </w:r>
      <w:r>
        <w:rPr>
          <w:color w:val="000000" w:themeColor="text1"/>
        </w:rPr>
        <w:t xml:space="preserve">classroom </w:t>
      </w:r>
      <w:r>
        <w:rPr>
          <w:color w:val="000000" w:themeColor="text1"/>
        </w:rPr>
        <w:t>files storage</w:t>
      </w:r>
    </w:p>
    <w:p w14:paraId="035B02C8" w14:textId="2EE55D76" w:rsidR="007850EA" w:rsidRDefault="007850EA" w:rsidP="00275B5D">
      <w:pPr>
        <w:pStyle w:val="p2"/>
        <w:numPr>
          <w:ilvl w:val="0"/>
          <w:numId w:val="2"/>
        </w:numPr>
        <w:rPr>
          <w:color w:val="000000" w:themeColor="text1"/>
        </w:rPr>
      </w:pPr>
      <w:r w:rsidRPr="008142C9">
        <w:rPr>
          <w:color w:val="000000" w:themeColor="text1"/>
        </w:rPr>
        <w:t>Manage important program events</w:t>
      </w:r>
      <w:r>
        <w:rPr>
          <w:color w:val="000000" w:themeColor="text1"/>
        </w:rPr>
        <w:t xml:space="preserve"> with calendar</w:t>
      </w:r>
    </w:p>
    <w:p w14:paraId="303F3562" w14:textId="46CA5889" w:rsidR="00275B5D" w:rsidRPr="00275B5D" w:rsidRDefault="00275B5D" w:rsidP="00275B5D">
      <w:pPr>
        <w:pStyle w:val="p2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…cont.</w:t>
      </w:r>
    </w:p>
    <w:p w14:paraId="3A3D2692" w14:textId="77777777" w:rsidR="0075288C" w:rsidRPr="0075288C" w:rsidRDefault="0075288C" w:rsidP="0075288C">
      <w:pPr>
        <w:pStyle w:val="p2"/>
        <w:ind w:left="720"/>
        <w:rPr>
          <w:color w:val="000000" w:themeColor="text1"/>
        </w:rPr>
      </w:pPr>
    </w:p>
    <w:p w14:paraId="48A9C69A" w14:textId="2D21AB70" w:rsidR="00C0722B" w:rsidRDefault="00B231F4" w:rsidP="00C0722B">
      <w:pPr>
        <w:pStyle w:val="p2"/>
        <w:rPr>
          <w:color w:val="000000" w:themeColor="text1"/>
        </w:rPr>
      </w:pPr>
      <w:r>
        <w:rPr>
          <w:color w:val="000000" w:themeColor="text1"/>
        </w:rPr>
        <w:t xml:space="preserve">For you, as a CTE Director, here are a few </w:t>
      </w:r>
      <w:r w:rsidR="00C0722B">
        <w:rPr>
          <w:color w:val="000000" w:themeColor="text1"/>
        </w:rPr>
        <w:t>examples of the reports you would have access to with a district-wide subscription:</w:t>
      </w:r>
    </w:p>
    <w:p w14:paraId="4CCA16CD" w14:textId="028A3906" w:rsidR="00C52A81" w:rsidRDefault="00C0722B" w:rsidP="00C52A81">
      <w:pPr>
        <w:pStyle w:val="p2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Demographic information for all CTE areas</w:t>
      </w:r>
    </w:p>
    <w:p w14:paraId="0BBA509B" w14:textId="241AC6DF" w:rsidR="00C52A81" w:rsidRPr="00C52A81" w:rsidRDefault="00C52A81" w:rsidP="00C52A81">
      <w:pPr>
        <w:pStyle w:val="p2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District-wide schools, CTE educator and student contact directory</w:t>
      </w:r>
      <w:bookmarkStart w:id="0" w:name="_GoBack"/>
      <w:bookmarkEnd w:id="0"/>
    </w:p>
    <w:p w14:paraId="4C9E05EB" w14:textId="715B5CD0" w:rsidR="00EF3563" w:rsidRDefault="00EF3563" w:rsidP="00C0722B">
      <w:pPr>
        <w:pStyle w:val="p2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Valuable statistics in </w:t>
      </w:r>
      <w:r w:rsidR="00995666">
        <w:rPr>
          <w:color w:val="000000" w:themeColor="text1"/>
        </w:rPr>
        <w:t>p</w:t>
      </w:r>
      <w:r>
        <w:rPr>
          <w:color w:val="000000" w:themeColor="text1"/>
        </w:rPr>
        <w:t>rofessionalism activities, such as Career Tech</w:t>
      </w:r>
      <w:r w:rsidR="00995666">
        <w:rPr>
          <w:color w:val="000000" w:themeColor="text1"/>
        </w:rPr>
        <w:t>nical</w:t>
      </w:r>
      <w:r>
        <w:rPr>
          <w:color w:val="000000" w:themeColor="text1"/>
        </w:rPr>
        <w:t xml:space="preserve"> Student Organizations (CTSO)</w:t>
      </w:r>
      <w:r w:rsidR="00995666">
        <w:rPr>
          <w:color w:val="000000" w:themeColor="text1"/>
        </w:rPr>
        <w:t xml:space="preserve"> involvement,</w:t>
      </w:r>
      <w:r>
        <w:rPr>
          <w:color w:val="000000" w:themeColor="text1"/>
        </w:rPr>
        <w:t xml:space="preserve"> community service</w:t>
      </w:r>
      <w:r w:rsidR="00995666">
        <w:rPr>
          <w:color w:val="000000" w:themeColor="text1"/>
        </w:rPr>
        <w:t xml:space="preserve"> and volunteerism</w:t>
      </w:r>
      <w:r>
        <w:rPr>
          <w:color w:val="000000" w:themeColor="text1"/>
        </w:rPr>
        <w:t>, achievement</w:t>
      </w:r>
      <w:r w:rsidR="00995666">
        <w:rPr>
          <w:color w:val="000000" w:themeColor="text1"/>
        </w:rPr>
        <w:t>s and certifications earned</w:t>
      </w:r>
    </w:p>
    <w:p w14:paraId="2869CE8F" w14:textId="590482A2" w:rsidR="00C0722B" w:rsidRDefault="00995666" w:rsidP="00C0722B">
      <w:pPr>
        <w:pStyle w:val="p2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Detailed employers</w:t>
      </w:r>
      <w:r w:rsidR="00C0722B">
        <w:rPr>
          <w:color w:val="000000" w:themeColor="text1"/>
        </w:rPr>
        <w:t xml:space="preserve"> and supervisors contact list for all work-based</w:t>
      </w:r>
      <w:r>
        <w:rPr>
          <w:color w:val="000000" w:themeColor="text1"/>
        </w:rPr>
        <w:t xml:space="preserve"> learning</w:t>
      </w:r>
      <w:r w:rsidR="00C0722B">
        <w:rPr>
          <w:color w:val="000000" w:themeColor="text1"/>
        </w:rPr>
        <w:t xml:space="preserve"> </w:t>
      </w:r>
      <w:r>
        <w:rPr>
          <w:color w:val="000000" w:themeColor="text1"/>
        </w:rPr>
        <w:t>projects</w:t>
      </w:r>
    </w:p>
    <w:p w14:paraId="4D0A085D" w14:textId="494F91B9" w:rsidR="00C25742" w:rsidRDefault="00995666" w:rsidP="00487DB5">
      <w:pPr>
        <w:pStyle w:val="p2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Economic impact reports which </w:t>
      </w:r>
      <w:r w:rsidR="00C25742">
        <w:rPr>
          <w:color w:val="000000" w:themeColor="text1"/>
        </w:rPr>
        <w:t>aggregates student dollars spent in the community</w:t>
      </w:r>
    </w:p>
    <w:p w14:paraId="57FE22F8" w14:textId="1F02BAF0" w:rsidR="007850EA" w:rsidRPr="00487DB5" w:rsidRDefault="007850EA" w:rsidP="00487DB5">
      <w:pPr>
        <w:pStyle w:val="p2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…</w:t>
      </w:r>
      <w:r w:rsidR="00275B5D">
        <w:rPr>
          <w:color w:val="000000" w:themeColor="text1"/>
        </w:rPr>
        <w:t>cont.</w:t>
      </w:r>
    </w:p>
    <w:p w14:paraId="0326B3B4" w14:textId="2314ED2C" w:rsidR="00766E01" w:rsidRDefault="00766E01" w:rsidP="00AC7047">
      <w:pPr>
        <w:pStyle w:val="p2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49DA765" w14:textId="18CBB1E7" w:rsidR="00766E01" w:rsidRDefault="00766E01" w:rsidP="00AC7047">
      <w:pPr>
        <w:pStyle w:val="p2"/>
        <w:rPr>
          <w:color w:val="000000" w:themeColor="text1"/>
        </w:rPr>
      </w:pPr>
      <w:r>
        <w:rPr>
          <w:color w:val="000000" w:themeColor="text1"/>
        </w:rPr>
        <w:t xml:space="preserve">CTE Manager </w:t>
      </w:r>
      <w:r w:rsidR="002D06CC">
        <w:rPr>
          <w:color w:val="000000" w:themeColor="text1"/>
        </w:rPr>
        <w:t xml:space="preserve">is a web-based application that’s available to school districts as an annual subscription. Get all the </w:t>
      </w:r>
      <w:r w:rsidR="008150A7">
        <w:rPr>
          <w:color w:val="000000" w:themeColor="text1"/>
        </w:rPr>
        <w:t>details</w:t>
      </w:r>
      <w:r w:rsidR="002D06CC">
        <w:rPr>
          <w:color w:val="000000" w:themeColor="text1"/>
        </w:rPr>
        <w:t xml:space="preserve"> at: </w:t>
      </w:r>
      <w:r w:rsidR="00C33162">
        <w:rPr>
          <w:color w:val="000000" w:themeColor="text1"/>
          <w:u w:val="single"/>
        </w:rPr>
        <w:t>CTEM</w:t>
      </w:r>
      <w:r w:rsidR="002D06CC" w:rsidRPr="008150A7">
        <w:rPr>
          <w:color w:val="000000" w:themeColor="text1"/>
          <w:u w:val="single"/>
        </w:rPr>
        <w:t>anager.com</w:t>
      </w:r>
      <w:r w:rsidR="002D06CC" w:rsidRPr="008150A7">
        <w:rPr>
          <w:color w:val="000000" w:themeColor="text1"/>
        </w:rPr>
        <w:t xml:space="preserve">, </w:t>
      </w:r>
      <w:r w:rsidR="00C33162">
        <w:rPr>
          <w:color w:val="000000" w:themeColor="text1"/>
        </w:rPr>
        <w:t>and learn more about the</w:t>
      </w:r>
      <w:r w:rsidR="002D06CC">
        <w:rPr>
          <w:color w:val="000000" w:themeColor="text1"/>
        </w:rPr>
        <w:t xml:space="preserve"> impact </w:t>
      </w:r>
      <w:r w:rsidR="00B231F4">
        <w:rPr>
          <w:color w:val="000000" w:themeColor="text1"/>
        </w:rPr>
        <w:t>a</w:t>
      </w:r>
      <w:r w:rsidR="002D06CC">
        <w:rPr>
          <w:color w:val="000000" w:themeColor="text1"/>
        </w:rPr>
        <w:t xml:space="preserve"> </w:t>
      </w:r>
      <w:r w:rsidR="00B231F4">
        <w:rPr>
          <w:color w:val="000000" w:themeColor="text1"/>
        </w:rPr>
        <w:t>subscription</w:t>
      </w:r>
      <w:r w:rsidR="002D06CC">
        <w:rPr>
          <w:color w:val="000000" w:themeColor="text1"/>
        </w:rPr>
        <w:t xml:space="preserve"> could have on our school district. </w:t>
      </w:r>
    </w:p>
    <w:p w14:paraId="6FB84D12" w14:textId="77777777" w:rsidR="00AC7047" w:rsidRDefault="00AC7047" w:rsidP="00AC7047">
      <w:pPr>
        <w:pStyle w:val="p2"/>
        <w:rPr>
          <w:color w:val="000000" w:themeColor="text1"/>
        </w:rPr>
      </w:pPr>
    </w:p>
    <w:p w14:paraId="0C718CA6" w14:textId="7CEC9747" w:rsidR="00AC7047" w:rsidRDefault="00AC7047" w:rsidP="00AC7047">
      <w:pPr>
        <w:pStyle w:val="p2"/>
        <w:rPr>
          <w:color w:val="000000" w:themeColor="text1"/>
        </w:rPr>
      </w:pPr>
      <w:r>
        <w:rPr>
          <w:color w:val="000000" w:themeColor="text1"/>
        </w:rPr>
        <w:t>Thanks for your time, and I hope</w:t>
      </w:r>
      <w:r w:rsidR="00487DB5">
        <w:rPr>
          <w:color w:val="000000" w:themeColor="text1"/>
        </w:rPr>
        <w:t xml:space="preserve"> to discuss this with you soon.</w:t>
      </w:r>
    </w:p>
    <w:p w14:paraId="7B2D7F5D" w14:textId="77777777" w:rsidR="00AC7047" w:rsidRDefault="00AC7047" w:rsidP="00AC7047">
      <w:pPr>
        <w:pStyle w:val="p2"/>
        <w:rPr>
          <w:color w:val="000000" w:themeColor="text1"/>
        </w:rPr>
      </w:pPr>
    </w:p>
    <w:p w14:paraId="1B7C026E" w14:textId="77777777" w:rsidR="00AC7047" w:rsidRDefault="00AC7047" w:rsidP="00AC7047">
      <w:pPr>
        <w:pStyle w:val="p2"/>
        <w:rPr>
          <w:color w:val="000000" w:themeColor="text1"/>
        </w:rPr>
      </w:pPr>
      <w:r>
        <w:rPr>
          <w:color w:val="000000" w:themeColor="text1"/>
        </w:rPr>
        <w:t xml:space="preserve">Best, </w:t>
      </w:r>
    </w:p>
    <w:p w14:paraId="02634D51" w14:textId="1B748584" w:rsidR="00147295" w:rsidRPr="00487DB5" w:rsidRDefault="00AC7047" w:rsidP="00487DB5">
      <w:pPr>
        <w:pStyle w:val="p2"/>
        <w:rPr>
          <w:color w:val="000000" w:themeColor="text1"/>
        </w:rPr>
      </w:pPr>
      <w:r>
        <w:rPr>
          <w:color w:val="000000" w:themeColor="text1"/>
        </w:rPr>
        <w:t>[your name here]</w:t>
      </w:r>
    </w:p>
    <w:sectPr w:rsidR="00147295" w:rsidRPr="00487DB5" w:rsidSect="00473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4CBF9" w14:textId="77777777" w:rsidR="0017631F" w:rsidRDefault="0017631F" w:rsidP="005F78C8">
      <w:r>
        <w:separator/>
      </w:r>
    </w:p>
  </w:endnote>
  <w:endnote w:type="continuationSeparator" w:id="0">
    <w:p w14:paraId="374519B1" w14:textId="77777777" w:rsidR="0017631F" w:rsidRDefault="0017631F" w:rsidP="005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E76D" w14:textId="77777777" w:rsidR="0017631F" w:rsidRDefault="0017631F" w:rsidP="005F78C8">
      <w:r>
        <w:separator/>
      </w:r>
    </w:p>
  </w:footnote>
  <w:footnote w:type="continuationSeparator" w:id="0">
    <w:p w14:paraId="33529A62" w14:textId="77777777" w:rsidR="0017631F" w:rsidRDefault="0017631F" w:rsidP="005F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B51"/>
    <w:multiLevelType w:val="hybridMultilevel"/>
    <w:tmpl w:val="53428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3E60"/>
    <w:multiLevelType w:val="hybridMultilevel"/>
    <w:tmpl w:val="39EA1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55CC"/>
    <w:multiLevelType w:val="hybridMultilevel"/>
    <w:tmpl w:val="34DAE7DE"/>
    <w:lvl w:ilvl="0" w:tplc="E0000CC4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235DC"/>
    <w:multiLevelType w:val="hybridMultilevel"/>
    <w:tmpl w:val="68340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7"/>
    <w:rsid w:val="000219A0"/>
    <w:rsid w:val="00100135"/>
    <w:rsid w:val="00111D59"/>
    <w:rsid w:val="0017631F"/>
    <w:rsid w:val="00275B5D"/>
    <w:rsid w:val="00295AD0"/>
    <w:rsid w:val="002D06CC"/>
    <w:rsid w:val="004731A1"/>
    <w:rsid w:val="00487DB5"/>
    <w:rsid w:val="005C6589"/>
    <w:rsid w:val="005F78C8"/>
    <w:rsid w:val="0075288C"/>
    <w:rsid w:val="00766E01"/>
    <w:rsid w:val="007850EA"/>
    <w:rsid w:val="007C436A"/>
    <w:rsid w:val="008142C9"/>
    <w:rsid w:val="008150A7"/>
    <w:rsid w:val="00830480"/>
    <w:rsid w:val="0092249E"/>
    <w:rsid w:val="00995666"/>
    <w:rsid w:val="00A06F5E"/>
    <w:rsid w:val="00A86161"/>
    <w:rsid w:val="00A92CD3"/>
    <w:rsid w:val="00AC7047"/>
    <w:rsid w:val="00B231F4"/>
    <w:rsid w:val="00BA1BDD"/>
    <w:rsid w:val="00C0722B"/>
    <w:rsid w:val="00C25742"/>
    <w:rsid w:val="00C33162"/>
    <w:rsid w:val="00C52A81"/>
    <w:rsid w:val="00CE1725"/>
    <w:rsid w:val="00D97129"/>
    <w:rsid w:val="00DA5CF2"/>
    <w:rsid w:val="00DD618E"/>
    <w:rsid w:val="00ED28EF"/>
    <w:rsid w:val="00EF3563"/>
    <w:rsid w:val="00F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A75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C7047"/>
    <w:rPr>
      <w:rFonts w:ascii="Helvetica" w:hAnsi="Helvetica" w:cs="Times New Roman"/>
      <w:color w:val="8C8C8C"/>
      <w:sz w:val="41"/>
      <w:szCs w:val="41"/>
    </w:rPr>
  </w:style>
  <w:style w:type="paragraph" w:customStyle="1" w:styleId="p2">
    <w:name w:val="p2"/>
    <w:basedOn w:val="Normal"/>
    <w:rsid w:val="00AC7047"/>
    <w:rPr>
      <w:rFonts w:ascii="Helvetica" w:hAnsi="Helvetica" w:cs="Times New Roman"/>
      <w:color w:val="8B8B8B"/>
      <w:sz w:val="17"/>
      <w:szCs w:val="17"/>
    </w:rPr>
  </w:style>
  <w:style w:type="paragraph" w:customStyle="1" w:styleId="p3">
    <w:name w:val="p3"/>
    <w:basedOn w:val="Normal"/>
    <w:rsid w:val="00AC7047"/>
    <w:rPr>
      <w:rFonts w:ascii="Helvetica" w:hAnsi="Helvetica" w:cs="Times New Roman"/>
      <w:color w:val="8C8C8C"/>
      <w:sz w:val="36"/>
      <w:szCs w:val="36"/>
    </w:rPr>
  </w:style>
  <w:style w:type="character" w:customStyle="1" w:styleId="s1">
    <w:name w:val="s1"/>
    <w:basedOn w:val="DefaultParagraphFont"/>
    <w:rsid w:val="00AC7047"/>
    <w:rPr>
      <w:color w:val="FFAA00"/>
    </w:rPr>
  </w:style>
  <w:style w:type="character" w:customStyle="1" w:styleId="s2">
    <w:name w:val="s2"/>
    <w:basedOn w:val="DefaultParagraphFont"/>
    <w:rsid w:val="00AC7047"/>
    <w:rPr>
      <w:color w:val="FFA500"/>
    </w:rPr>
  </w:style>
  <w:style w:type="paragraph" w:styleId="Header">
    <w:name w:val="header"/>
    <w:basedOn w:val="Normal"/>
    <w:link w:val="HeaderChar"/>
    <w:uiPriority w:val="99"/>
    <w:unhideWhenUsed/>
    <w:rsid w:val="005F7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8C8"/>
  </w:style>
  <w:style w:type="paragraph" w:styleId="Footer">
    <w:name w:val="footer"/>
    <w:basedOn w:val="Normal"/>
    <w:link w:val="FooterChar"/>
    <w:uiPriority w:val="99"/>
    <w:unhideWhenUsed/>
    <w:rsid w:val="005F7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398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Wieghat Graphics, Inc.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Wieghat Graphics, Inc.</dc:creator>
  <cp:keywords/>
  <dc:description/>
  <cp:lastModifiedBy>Wieghat Graphics, Inc.</cp:lastModifiedBy>
  <cp:revision>26</cp:revision>
  <dcterms:created xsi:type="dcterms:W3CDTF">2017-12-09T03:12:00Z</dcterms:created>
  <dcterms:modified xsi:type="dcterms:W3CDTF">2017-12-14T04:31:00Z</dcterms:modified>
</cp:coreProperties>
</file>